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55" w:rsidRDefault="00DD7CFE">
      <w:pPr>
        <w:spacing w:after="240" w:line="600" w:lineRule="exact"/>
        <w:jc w:val="center"/>
        <w:rPr>
          <w:rFonts w:ascii="Times New Roman" w:eastAsia="仿宋_GB2312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特邀物业行业调解员报名表</w:t>
      </w:r>
    </w:p>
    <w:tbl>
      <w:tblPr>
        <w:tblW w:w="8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1275"/>
        <w:gridCol w:w="17"/>
        <w:gridCol w:w="976"/>
        <w:gridCol w:w="1134"/>
        <w:gridCol w:w="1134"/>
        <w:gridCol w:w="942"/>
        <w:gridCol w:w="297"/>
        <w:gridCol w:w="1655"/>
      </w:tblGrid>
      <w:tr w:rsidR="00FE3855">
        <w:trPr>
          <w:trHeight w:hRule="exact" w:val="539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岀生年月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bidi="zh-TW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照片</w:t>
            </w:r>
          </w:p>
        </w:tc>
      </w:tr>
      <w:tr w:rsidR="00FE3855">
        <w:trPr>
          <w:trHeight w:hRule="exact" w:val="57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现住地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FE3855">
        <w:trPr>
          <w:trHeight w:hRule="exact" w:val="68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  <w:t>政治</w:t>
            </w:r>
          </w:p>
          <w:p w:rsidR="00FE3855" w:rsidRDefault="00DD7CFE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  <w:t>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婚姻</w:t>
            </w:r>
          </w:p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健康</w:t>
            </w:r>
          </w:p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FE3855">
        <w:trPr>
          <w:trHeight w:hRule="exact" w:val="79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专业技术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12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熟悉专业</w:t>
            </w:r>
          </w:p>
          <w:p w:rsidR="00FE3855" w:rsidRDefault="00DD7CFE">
            <w:pPr>
              <w:pStyle w:val="Other1"/>
              <w:spacing w:before="12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eastAsia="zh-TW" w:bidi="zh-TW"/>
              </w:rPr>
            </w:pPr>
          </w:p>
        </w:tc>
      </w:tr>
      <w:tr w:rsidR="00FE3855">
        <w:trPr>
          <w:trHeight w:hRule="exact" w:val="617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毕业院校</w:t>
            </w:r>
          </w:p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</w:p>
        </w:tc>
      </w:tr>
      <w:tr w:rsidR="00FE3855">
        <w:trPr>
          <w:trHeight w:hRule="exact" w:val="711"/>
          <w:jc w:val="center"/>
        </w:trPr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在职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60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毕业院校</w:t>
            </w:r>
          </w:p>
          <w:p w:rsidR="00FE3855" w:rsidRDefault="00DD7CFE">
            <w:pPr>
              <w:pStyle w:val="Other1"/>
              <w:spacing w:line="260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eastAsia="zh-TW" w:bidi="zh-TW"/>
              </w:rPr>
            </w:pPr>
          </w:p>
        </w:tc>
      </w:tr>
      <w:tr w:rsidR="00FE3855">
        <w:trPr>
          <w:trHeight w:hRule="exact" w:val="841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（原）工作单位及职务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eastAsia="zh-T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80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是否</w:t>
            </w:r>
          </w:p>
          <w:p w:rsidR="00FE3855" w:rsidRDefault="00DD7CFE">
            <w:pPr>
              <w:pStyle w:val="Other1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退休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E3855">
        <w:trPr>
          <w:trHeight w:hRule="exact" w:val="673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val="zh-TW" w:bidi="zh-TW"/>
              </w:rPr>
              <w:t>通讯地址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E3855">
        <w:trPr>
          <w:trHeight w:hRule="exact" w:val="673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E3855">
        <w:trPr>
          <w:trHeight w:hRule="exact" w:val="6247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简</w:t>
            </w: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  <w:p w:rsidR="00FE3855" w:rsidRDefault="00DD7CFE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:rsidR="00FE3855" w:rsidRDefault="00FE3855">
            <w:pPr>
              <w:pStyle w:val="Other1"/>
              <w:spacing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:rsidR="00FE3855" w:rsidRDefault="00DD7CFE">
      <w:pPr>
        <w:spacing w:line="1" w:lineRule="exact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br w:type="page"/>
      </w:r>
    </w:p>
    <w:tbl>
      <w:tblPr>
        <w:tblW w:w="87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6936"/>
      </w:tblGrid>
      <w:tr w:rsidR="00FE3855">
        <w:trPr>
          <w:trHeight w:hRule="exact" w:val="479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lastRenderedPageBreak/>
              <w:t>情</w:t>
            </w:r>
          </w:p>
          <w:p w:rsidR="00FE3855" w:rsidRDefault="00DD7CFE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况</w:t>
            </w:r>
          </w:p>
          <w:p w:rsidR="00FE3855" w:rsidRDefault="00DD7CFE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调</w:t>
            </w:r>
          </w:p>
          <w:p w:rsidR="00FE3855" w:rsidRDefault="00DD7CFE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8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请根据自身实际情况，在（）打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。</w:t>
            </w: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8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是否有调解工作经历：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有（）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无（）</w:t>
            </w: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ind w:firstLineChars="98" w:firstLine="235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如有，请说明具体调解工作经历：</w:t>
            </w: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ind w:firstLineChars="98" w:firstLine="235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spacing w:before="8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是否具有相关专业资质（如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</w:rPr>
              <w:t>法律从业资格证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等）：有（</w:t>
            </w:r>
            <w:r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）无（）</w:t>
            </w: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ind w:firstLine="1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如有，请说明具体专业资质：</w:t>
            </w:r>
          </w:p>
        </w:tc>
      </w:tr>
      <w:tr w:rsidR="00FE3855">
        <w:trPr>
          <w:trHeight w:hRule="exact" w:val="479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pStyle w:val="Other1"/>
              <w:spacing w:before="580" w:line="248" w:lineRule="exact"/>
              <w:jc w:val="center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E3855" w:rsidTr="00D451C4">
        <w:trPr>
          <w:trHeight w:val="2409"/>
          <w:jc w:val="center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855" w:rsidRDefault="00FE385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855" w:rsidRDefault="00DD7CFE">
            <w:pPr>
              <w:pStyle w:val="Other1"/>
              <w:tabs>
                <w:tab w:val="left" w:pos="1944"/>
              </w:tabs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擅长或有意向参与调解的</w:t>
            </w:r>
            <w:r w:rsid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eastAsia="zh-CN"/>
              </w:rPr>
              <w:t>物业行业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纠纷类型（可多选）：</w:t>
            </w:r>
          </w:p>
          <w:p w:rsidR="003B386B" w:rsidRDefault="003B386B" w:rsidP="003B386B">
            <w:pPr>
              <w:pStyle w:val="Other1"/>
              <w:tabs>
                <w:tab w:val="left" w:pos="1944"/>
              </w:tabs>
              <w:jc w:val="both"/>
              <w:rPr>
                <w:rFonts w:ascii="Times New Roman" w:eastAsia="PMingLiU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物业服务问题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  <w:r w:rsidR="00DD7CFE"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</w:t>
            </w:r>
          </w:p>
          <w:p w:rsidR="00FE3855" w:rsidRPr="003B386B" w:rsidRDefault="003B386B" w:rsidP="003B386B">
            <w:pPr>
              <w:pStyle w:val="Other1"/>
              <w:tabs>
                <w:tab w:val="left" w:pos="1944"/>
              </w:tabs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电梯使用安全管理等问题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Default="003B386B" w:rsidP="003B386B">
            <w:pPr>
              <w:spacing w:line="36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房屋质量问题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>（</w:t>
            </w:r>
            <w:r w:rsidR="00DD7CFE"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 xml:space="preserve">   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>）</w:t>
            </w:r>
            <w:r w:rsidR="00DD7CFE"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 xml:space="preserve"> </w:t>
            </w:r>
          </w:p>
          <w:p w:rsidR="003B386B" w:rsidRDefault="003B386B" w:rsidP="003B386B">
            <w:pPr>
              <w:spacing w:line="36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房屋维修问题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TW"/>
              </w:rPr>
              <w:t>）</w:t>
            </w:r>
          </w:p>
          <w:p w:rsidR="00FE3855" w:rsidRPr="003B386B" w:rsidRDefault="003B386B" w:rsidP="003B386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物业企业涉嫌违规收费的查处</w:t>
            </w:r>
            <w:r w:rsidR="00DD7CF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="00DD7CFE"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/>
              </w:rPr>
              <w:t xml:space="preserve">   </w:t>
            </w:r>
            <w:r w:rsidR="00DD7CF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  <w:p w:rsidR="003B386B" w:rsidRDefault="003B386B" w:rsidP="003B386B">
            <w:pPr>
              <w:spacing w:line="36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楼内排水管道堵塞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>（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 xml:space="preserve">  </w:t>
            </w:r>
            <w:r w:rsidR="00DD7CFE"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 xml:space="preserve"> 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>）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 xml:space="preserve">  </w:t>
            </w:r>
          </w:p>
          <w:p w:rsidR="00FE3855" w:rsidRPr="003B386B" w:rsidRDefault="003B386B" w:rsidP="003B386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公安机关行政执法类问题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  <w:t xml:space="preserve">    </w:t>
            </w:r>
          </w:p>
          <w:p w:rsid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PMingLiU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公共收益管理问题</w:t>
            </w:r>
            <w:r w:rsidR="00DD7CFE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  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  <w:r w:rsidR="00DD7CFE" w:rsidRPr="003B386B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FE3855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消防救援机构行政执法类问题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PMingLiU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业主大会和业主委员会相关问题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房屋维修问题</w:t>
            </w:r>
            <w:r w:rsidR="00DD7CFE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="00DD7CFE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 xml:space="preserve">   </w:t>
            </w:r>
            <w:r w:rsidR="00DD7CFE"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生态环境部门行政执法问题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自然资源和规划管理部门行政执法类问题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城市管理行政执法部门行政执法问题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人民防空部门行政执法问题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发展改革部门行政监督问题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FE3855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邻里纠纷类问题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>涉法涉诉类问题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地下车位只售不租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  <w:p w:rsidR="003B386B" w:rsidRPr="003B386B" w:rsidRDefault="003B386B" w:rsidP="003B386B">
            <w:pPr>
              <w:spacing w:line="360" w:lineRule="auto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</w:pP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 w:bidi="zh-TW"/>
              </w:rPr>
              <w:t>增设配套设施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Pr="003B386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  <w:p w:rsidR="00FE3855" w:rsidRDefault="00DD7CFE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  <w:t>其他请说明</w:t>
            </w:r>
            <w:r>
              <w:rPr>
                <w:rFonts w:ascii="Times New Roman" w:eastAsia="仿宋_GB2312" w:hAnsi="Times New Roman" w:cs="Times New Roman" w:hint="eastAsia"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:rsidR="00D451C4" w:rsidRDefault="00D451C4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="仿宋_GB2312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</w:p>
          <w:p w:rsidR="00D451C4" w:rsidRPr="003B386B" w:rsidRDefault="00D451C4" w:rsidP="003B386B">
            <w:pPr>
              <w:pStyle w:val="Other1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eastAsiaTheme="minorEastAsia" w:hAnsi="Times New Roman" w:cs="Times New Roman" w:hint="eastAsia"/>
                <w:bCs/>
                <w:color w:val="auto"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</w:tbl>
    <w:p w:rsidR="00FE3855" w:rsidRDefault="00FE3855"/>
    <w:sectPr w:rsidR="00FE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07F0"/>
    <w:rsid w:val="003B386B"/>
    <w:rsid w:val="00D451C4"/>
    <w:rsid w:val="00DD7CFE"/>
    <w:rsid w:val="00FE3855"/>
    <w:rsid w:val="12D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E412"/>
  <w15:docId w15:val="{F573F9B0-FF82-43CC-A683-8BD719B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qFormat/>
    <w:pPr>
      <w:widowControl w:val="0"/>
    </w:pPr>
    <w:rPr>
      <w:rFonts w:ascii="宋体" w:hAnsi="宋体" w:cs="宋体"/>
      <w:color w:val="000000"/>
      <w:kern w:val="2"/>
      <w:sz w:val="13"/>
      <w:szCs w:val="13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84B4A-9A60-4739-BCFB-B0D8C6B3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2024-07-04T08:53:00Z</dcterms:created>
  <dcterms:modified xsi:type="dcterms:W3CDTF">2024-09-26T07:30:00Z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